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wmf" ContentType="image/x-wm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pPr>
      <w:r>
        <w:rPr>
          <w:rFonts w:ascii="Arial" w:cs="Arial" w:hAnsi="Arial"/>
          <w:lang w:val="en-GB"/>
        </w:rPr>
        <w:t>Instructions to Authors for A4</w:t>
        <w:br/>
        <w:t>HSCI 2015 Book of abstracts</w:t>
      </w:r>
    </w:p>
    <w:p>
      <w:pPr>
        <w:pStyle w:val="style0"/>
        <w:jc w:val="center"/>
      </w:pPr>
      <w:r>
        <w:rPr>
          <w:rFonts w:ascii="Arial" w:cs="Arial" w:hAnsi="Arial"/>
          <w:b/>
          <w:bCs/>
          <w:sz w:val="28"/>
          <w:szCs w:val="28"/>
          <w:lang w:val="en-GB"/>
        </w:rPr>
      </w:r>
    </w:p>
    <w:p>
      <w:pPr>
        <w:pStyle w:val="style0"/>
        <w:jc w:val="center"/>
      </w:pPr>
      <w:r>
        <w:rPr>
          <w:rFonts w:ascii="Arial" w:cs="Arial" w:hAnsi="Arial"/>
          <w:i/>
          <w:lang w:val="en-GB"/>
        </w:rPr>
        <w:t>Author(s) Name(s) (First and last names)</w:t>
      </w:r>
    </w:p>
    <w:p>
      <w:pPr>
        <w:pStyle w:val="style0"/>
        <w:jc w:val="center"/>
      </w:pPr>
      <w:r>
        <w:rPr>
          <w:rFonts w:ascii="Arial" w:cs="Arial" w:hAnsi="Arial"/>
          <w:i/>
          <w:iCs/>
          <w:lang w:val="en-GB"/>
        </w:rPr>
        <w:t>Author Affiliation(s) with full Address(es)</w:t>
      </w:r>
    </w:p>
    <w:p>
      <w:pPr>
        <w:pStyle w:val="style0"/>
        <w:jc w:val="center"/>
      </w:pPr>
      <w:r>
        <w:rPr>
          <w:rFonts w:ascii="Arial" w:cs="Arial" w:hAnsi="Arial"/>
          <w:i/>
          <w:iCs/>
          <w:lang w:val="en-GB"/>
        </w:rPr>
        <w:t>E-mail(s)</w:t>
      </w:r>
    </w:p>
    <w:p>
      <w:pPr>
        <w:pStyle w:val="style0"/>
        <w:jc w:val="center"/>
      </w:pPr>
      <w:r>
        <w:rPr>
          <w:lang w:val="en-GB"/>
        </w:rPr>
      </w:r>
    </w:p>
    <w:p>
      <w:pPr>
        <w:pStyle w:val="style0"/>
        <w:jc w:val="center"/>
      </w:pPr>
      <w:r>
        <w:rPr>
          <w:lang w:val="en-GB"/>
        </w:rPr>
      </w:r>
    </w:p>
    <w:p>
      <w:pPr>
        <w:pStyle w:val="style0"/>
        <w:jc w:val="center"/>
      </w:pPr>
      <w:r>
        <w:rPr>
          <w:b/>
          <w:bCs/>
          <w:sz w:val="28"/>
          <w:szCs w:val="28"/>
          <w:lang w:val="en-GB"/>
        </w:rPr>
      </w:r>
    </w:p>
    <w:p>
      <w:pPr>
        <w:sectPr>
          <w:type w:val="nextPage"/>
          <w:pgSz w:h="16838" w:w="11906"/>
          <w:pgSz w:h="16838" w:w="11906"/>
          <w:pgMar w:bottom="1134" w:footer="0" w:gutter="0" w:header="0" w:left="1134" w:right="1134" w:top="1134"/>
          <w:pgNumType w:fmt="decimal"/>
          <w:formProt w:val="false"/>
          <w:textDirection w:val="lrTb"/>
          <w:textDirection w:val="lrTb"/>
        </w:sectPr>
      </w:pPr>
    </w:p>
    <w:p>
      <w:pPr>
        <w:pStyle w:val="style24"/>
      </w:pPr>
      <w:r>
        <w:rPr>
          <w:rFonts w:ascii="Arial" w:cs="Arial" w:hAnsi="Arial"/>
          <w:b/>
          <w:bCs/>
          <w:color w:val="000000"/>
          <w:sz w:val="24"/>
          <w:szCs w:val="24"/>
          <w:lang w:val="en-GB"/>
        </w:rPr>
        <w:t>Abstract</w:t>
      </w:r>
      <w:r>
        <w:rPr>
          <w:rFonts w:ascii="Arial" w:cs="Arial" w:hAnsi="Arial"/>
          <w:color w:val="000000"/>
          <w:sz w:val="22"/>
          <w:szCs w:val="22"/>
          <w:lang w:val="en-GB"/>
        </w:rPr>
        <w:t xml:space="preserve">. </w:t>
      </w:r>
      <w:r>
        <w:rPr>
          <w:rFonts w:ascii="Arial" w:cs="Arial" w:hAnsi="Arial"/>
          <w:i/>
          <w:iCs/>
          <w:color w:val="000000"/>
          <w:sz w:val="22"/>
          <w:szCs w:val="22"/>
          <w:lang w:val="en-GB"/>
        </w:rPr>
        <w:t>These instructions give you guidelines for preparing papers for the HSCI2015</w:t>
      </w:r>
      <w:bookmarkStart w:id="0" w:name="_GoBack"/>
      <w:bookmarkEnd w:id="0"/>
      <w:r>
        <w:rPr>
          <w:rFonts w:ascii="Arial" w:cs="Arial" w:hAnsi="Arial"/>
          <w:i/>
          <w:iCs/>
          <w:color w:val="000000"/>
          <w:sz w:val="22"/>
          <w:szCs w:val="22"/>
          <w:lang w:val="en-GB"/>
        </w:rPr>
        <w:t xml:space="preserve"> conference. Use this document as a template. Define all symbols used in the abstract. Do not cite references in the abstract.</w:t>
      </w:r>
    </w:p>
    <w:p>
      <w:pPr>
        <w:pStyle w:val="style34"/>
        <w:ind w:firstLine="284" w:left="283" w:right="0"/>
      </w:pPr>
      <w:r>
        <w:rPr>
          <w:rFonts w:ascii="Arial" w:cs="Arial" w:hAnsi="Arial"/>
          <w:i/>
          <w:iCs/>
          <w:color w:val="000000"/>
          <w:lang w:val="en-GB"/>
        </w:rPr>
        <w:t>The abstract is to be in fully-justified italicized text, at the top of the left-hand column as it is here, below the author information. Use the word “Abstract.” in 12-point Arial, boldface type, left positioned, initially capitalized, followed by the abstract in 11-point, single-spaced type, up to 100 words long.</w:t>
      </w:r>
    </w:p>
    <w:p>
      <w:pPr>
        <w:pStyle w:val="style34"/>
        <w:ind w:firstLine="284" w:left="283" w:right="0"/>
      </w:pPr>
      <w:r>
        <w:rPr>
          <w:rFonts w:ascii="Arial" w:cs="Arial" w:hAnsi="Arial"/>
          <w:i/>
          <w:iCs/>
          <w:color w:val="000000"/>
          <w:lang w:val="en-GB"/>
        </w:rPr>
        <w:t xml:space="preserve">Leave one blank line after the abstract, and then begin the keywords. Use the word "Keywords." in 12-point Arial, boldface type, left positioned, initially capitalized, followed by up to ten keywords in 11-point, separated by comma, as below. </w:t>
      </w:r>
    </w:p>
    <w:p>
      <w:pPr>
        <w:pStyle w:val="style34"/>
        <w:ind w:firstLine="284" w:left="283" w:right="0"/>
      </w:pPr>
      <w:r>
        <w:rPr>
          <w:rFonts w:ascii="Arial" w:cs="Arial" w:hAnsi="Arial"/>
          <w:i/>
          <w:iCs/>
          <w:color w:val="000000"/>
          <w:lang w:val="en-GB"/>
        </w:rPr>
        <w:t>Leave one blank line after the keywords, and then begin the main text.</w:t>
      </w:r>
    </w:p>
    <w:p>
      <w:pPr>
        <w:pStyle w:val="style24"/>
      </w:pPr>
      <w:r>
        <w:rPr>
          <w:rFonts w:ascii="Arial" w:cs="Arial" w:hAnsi="Arial"/>
          <w:color w:val="000000"/>
          <w:sz w:val="22"/>
          <w:szCs w:val="22"/>
          <w:lang w:val="en-GB"/>
        </w:rPr>
      </w:r>
    </w:p>
    <w:p>
      <w:pPr>
        <w:pStyle w:val="style24"/>
      </w:pPr>
      <w:r>
        <w:rPr>
          <w:rFonts w:ascii="Arial" w:cs="Arial" w:hAnsi="Arial"/>
          <w:b/>
          <w:bCs/>
          <w:color w:val="000000"/>
          <w:sz w:val="24"/>
          <w:szCs w:val="24"/>
          <w:lang w:val="en-GB"/>
        </w:rPr>
        <w:t>Keywords.</w:t>
      </w:r>
      <w:r>
        <w:rPr>
          <w:rFonts w:ascii="Arial" w:cs="Arial" w:hAnsi="Arial"/>
          <w:b/>
          <w:bCs/>
          <w:color w:val="000000"/>
          <w:sz w:val="22"/>
          <w:szCs w:val="22"/>
          <w:lang w:val="en-GB"/>
        </w:rPr>
        <w:t xml:space="preserve"> </w:t>
      </w:r>
      <w:r>
        <w:rPr>
          <w:rFonts w:ascii="Arial" w:cs="Arial" w:hAnsi="Arial"/>
          <w:color w:val="000000"/>
          <w:sz w:val="22"/>
          <w:szCs w:val="22"/>
          <w:lang w:val="en-GB"/>
        </w:rPr>
        <w:t>Arial, 11 pt. About four, alphabetical order, key words or phrases, separated by commas.</w:t>
      </w:r>
    </w:p>
    <w:p>
      <w:pPr>
        <w:pStyle w:val="style24"/>
      </w:pPr>
      <w:r>
        <w:rPr>
          <w:rFonts w:ascii="Arial" w:cs="Arial" w:hAnsi="Arial"/>
          <w:color w:val="000000"/>
          <w:sz w:val="22"/>
          <w:szCs w:val="22"/>
          <w:lang w:val="en-GB"/>
        </w:rPr>
      </w:r>
    </w:p>
    <w:p>
      <w:pPr>
        <w:pStyle w:val="style24"/>
      </w:pPr>
      <w:r>
        <w:rPr>
          <w:rFonts w:ascii="Arial" w:cs="Arial" w:hAnsi="Arial"/>
          <w:b/>
          <w:bCs/>
          <w:color w:val="000000"/>
          <w:sz w:val="24"/>
          <w:szCs w:val="24"/>
          <w:lang w:val="en-GB"/>
        </w:rPr>
        <w:t>1. Introduction</w:t>
      </w:r>
    </w:p>
    <w:p>
      <w:pPr>
        <w:pStyle w:val="style24"/>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This is an example of HSCI conference submission. These guidelines include complete description of the paper style including formatting, fonts, spacing, and related information for producing your proceedings manuscripts. Please follow them and if you have any questions, send them via e-mail to the conference organizers.</w:t>
      </w:r>
    </w:p>
    <w:p>
      <w:pPr>
        <w:pStyle w:val="style24"/>
      </w:pPr>
      <w:r>
        <w:rPr>
          <w:rFonts w:ascii="Arial" w:cs="Arial" w:hAnsi="Arial"/>
          <w:color w:val="000000"/>
          <w:sz w:val="22"/>
          <w:szCs w:val="22"/>
          <w:lang w:val="en-GB"/>
        </w:rPr>
      </w:r>
    </w:p>
    <w:p>
      <w:pPr>
        <w:pStyle w:val="style0"/>
        <w:jc w:val="both"/>
      </w:pPr>
      <w:r>
        <w:rPr>
          <w:rFonts w:ascii="Arial" w:cs="Arial" w:hAnsi="Arial"/>
          <w:b/>
          <w:bCs/>
          <w:color w:val="000000"/>
          <w:lang w:val="en-GB"/>
        </w:rPr>
        <w:t>2. Paper organization and formatting</w:t>
      </w:r>
    </w:p>
    <w:p>
      <w:pPr>
        <w:pStyle w:val="style24"/>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 xml:space="preserve">All papers should be written in English and must have </w:t>
      </w:r>
      <w:r>
        <w:rPr>
          <w:rFonts w:ascii="Arial" w:cs="Arial" w:hAnsi="Arial"/>
          <w:b/>
          <w:color w:val="000000"/>
          <w:sz w:val="22"/>
          <w:szCs w:val="22"/>
          <w:lang w:val="en-GB"/>
        </w:rPr>
        <w:t>between three and</w:t>
      </w:r>
      <w:r>
        <w:rPr>
          <w:rFonts w:ascii="Arial" w:cs="Arial" w:hAnsi="Arial"/>
          <w:color w:val="000000"/>
          <w:sz w:val="22"/>
          <w:szCs w:val="22"/>
          <w:lang w:val="en-GB"/>
        </w:rPr>
        <w:t xml:space="preserve"> </w:t>
      </w:r>
      <w:r>
        <w:rPr>
          <w:rFonts w:ascii="Arial" w:cs="Arial" w:hAnsi="Arial"/>
          <w:b/>
          <w:color w:val="000000"/>
          <w:sz w:val="22"/>
          <w:szCs w:val="22"/>
          <w:lang w:val="en-GB"/>
        </w:rPr>
        <w:t>twelve pages long,</w:t>
      </w:r>
      <w:r>
        <w:rPr>
          <w:rFonts w:ascii="Arial" w:cs="Arial" w:hAnsi="Arial"/>
          <w:color w:val="000000"/>
          <w:sz w:val="22"/>
          <w:szCs w:val="22"/>
          <w:lang w:val="en-GB"/>
        </w:rPr>
        <w:t xml:space="preserve"> and arranged in the following order:</w:t>
      </w:r>
    </w:p>
    <w:p>
      <w:pPr>
        <w:pStyle w:val="style24"/>
        <w:jc w:val="left"/>
      </w:pPr>
      <w:r>
        <w:rPr>
          <w:rFonts w:ascii="Arial" w:cs="Arial" w:hAnsi="Arial"/>
          <w:color w:val="000000"/>
          <w:sz w:val="22"/>
          <w:szCs w:val="22"/>
          <w:lang w:val="en-GB"/>
        </w:rPr>
        <w:t>- Main title</w:t>
        <w:br/>
        <w:t>- Author(s), affiliation(s), full and e-mail</w:t>
        <w:br/>
        <w:t xml:space="preserve">   addresses</w:t>
        <w:br/>
        <w:t>- Abstract</w:t>
        <w:br/>
        <w:t>- Keywords</w:t>
        <w:br/>
        <w:t>- Main text</w:t>
        <w:br/>
        <w:t>- Footnotes</w:t>
        <w:br/>
        <w:t>- Acknowledgements</w:t>
        <w:br/>
        <w:t>- References</w:t>
      </w:r>
    </w:p>
    <w:p>
      <w:pPr>
        <w:pStyle w:val="style0"/>
        <w:ind w:firstLine="284" w:left="0" w:right="0"/>
        <w:jc w:val="both"/>
      </w:pPr>
      <w:r>
        <w:rPr>
          <w:rFonts w:ascii="Arial" w:cs="Arial" w:hAnsi="Arial"/>
          <w:color w:val="000000"/>
          <w:sz w:val="22"/>
          <w:szCs w:val="22"/>
          <w:lang w:val="en-GB"/>
        </w:rPr>
        <w:t xml:space="preserve">Paper size is A4: </w:t>
      </w:r>
      <w:r>
        <w:rPr>
          <w:rFonts w:ascii="Arial" w:cs="Arial" w:hAnsi="Arial"/>
          <w:color w:val="000000"/>
          <w:sz w:val="22"/>
          <w:szCs w:val="22"/>
          <w:lang w:val="en-GB"/>
        </w:rPr>
        <w:t>21x29.7 cm (8.3x11.7")</w:t>
      </w:r>
      <w:r>
        <w:rPr>
          <w:rFonts w:ascii="Arial" w:cs="Arial" w:hAnsi="Arial"/>
          <w:color w:val="000000"/>
          <w:sz w:val="22"/>
          <w:szCs w:val="22"/>
          <w:lang w:val="en-GB"/>
        </w:rPr>
        <w:t xml:space="preserve">. Margins (top, bottom, left, right) are </w:t>
      </w:r>
      <w:r>
        <w:rPr>
          <w:rFonts w:ascii="Arial" w:cs="Arial" w:hAnsi="Arial"/>
          <w:color w:val="000000"/>
          <w:sz w:val="22"/>
          <w:szCs w:val="22"/>
          <w:lang w:val="en-GB"/>
        </w:rPr>
        <w:t>2.5 cm (1")</w:t>
      </w:r>
      <w:r>
        <w:rPr>
          <w:rFonts w:ascii="Arial" w:cs="Arial" w:hAnsi="Arial"/>
          <w:color w:val="000000"/>
          <w:sz w:val="22"/>
          <w:szCs w:val="22"/>
          <w:lang w:val="en-GB"/>
        </w:rPr>
        <w:t xml:space="preserve">. All </w:t>
      </w:r>
      <w:r>
        <w:rPr>
          <w:rFonts w:ascii="Arial" w:cs="Arial" w:hAnsi="Arial"/>
          <w:i/>
          <w:iCs/>
          <w:color w:val="000000"/>
          <w:sz w:val="22"/>
          <w:szCs w:val="22"/>
          <w:lang w:val="en-GB"/>
        </w:rPr>
        <w:t>text</w:t>
      </w:r>
      <w:r>
        <w:rPr>
          <w:rFonts w:ascii="Arial" w:cs="Arial" w:hAnsi="Arial"/>
          <w:color w:val="000000"/>
          <w:sz w:val="22"/>
          <w:szCs w:val="22"/>
          <w:lang w:val="en-GB"/>
        </w:rPr>
        <w:t xml:space="preserve"> must be in a two-column format. Columns are to be </w:t>
      </w:r>
      <w:r>
        <w:rPr>
          <w:rFonts w:ascii="Arial" w:cs="Arial" w:hAnsi="Arial"/>
          <w:color w:val="000000"/>
          <w:sz w:val="22"/>
          <w:szCs w:val="22"/>
          <w:lang w:val="en-GB"/>
        </w:rPr>
        <w:t>7.7 cm (3")</w:t>
      </w:r>
      <w:r>
        <w:rPr>
          <w:rFonts w:ascii="Arial" w:cs="Arial" w:hAnsi="Arial"/>
          <w:color w:val="000000"/>
          <w:sz w:val="22"/>
          <w:szCs w:val="22"/>
          <w:lang w:val="en-GB"/>
        </w:rPr>
        <w:t xml:space="preserve"> wide, with a </w:t>
      </w:r>
      <w:r>
        <w:rPr>
          <w:rFonts w:ascii="Arial" w:cs="Arial" w:hAnsi="Arial"/>
          <w:color w:val="000000"/>
          <w:sz w:val="22"/>
          <w:szCs w:val="22"/>
          <w:lang w:val="en-GB"/>
        </w:rPr>
        <w:t>0.6 cm</w:t>
      </w:r>
      <w:r>
        <w:rPr>
          <w:rFonts w:ascii="Arial" w:cs="Arial" w:hAnsi="Arial"/>
          <w:color w:val="000000"/>
          <w:sz w:val="22"/>
          <w:szCs w:val="22"/>
          <w:lang w:val="en-GB"/>
        </w:rPr>
        <w:t xml:space="preserve"> </w:t>
      </w:r>
      <w:r>
        <w:rPr>
          <w:rFonts w:ascii="Arial" w:cs="Arial" w:hAnsi="Arial"/>
          <w:color w:val="000000"/>
          <w:sz w:val="22"/>
          <w:szCs w:val="22"/>
          <w:lang w:val="en-GB"/>
        </w:rPr>
        <w:t>(0.24")</w:t>
      </w:r>
      <w:r>
        <w:rPr>
          <w:rFonts w:ascii="Arial" w:cs="Arial" w:hAnsi="Arial"/>
          <w:color w:val="000000"/>
          <w:sz w:val="22"/>
          <w:szCs w:val="22"/>
          <w:lang w:val="en-GB"/>
        </w:rPr>
        <w:t xml:space="preserve"> space between them. Text must be fully justified. Indent each paragraph by </w:t>
      </w:r>
      <w:r>
        <w:rPr>
          <w:rFonts w:ascii="Arial" w:cs="Arial" w:hAnsi="Arial"/>
          <w:color w:val="000000"/>
          <w:sz w:val="22"/>
          <w:szCs w:val="22"/>
          <w:lang w:val="en-GB"/>
        </w:rPr>
        <w:t>0.5 cm (0.2")</w:t>
      </w:r>
      <w:r>
        <w:rPr>
          <w:rFonts w:ascii="Arial" w:cs="Arial" w:hAnsi="Arial"/>
          <w:color w:val="000000"/>
          <w:sz w:val="22"/>
          <w:szCs w:val="22"/>
          <w:lang w:val="en-GB"/>
        </w:rPr>
        <w:t>.</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3. Main title</w:t>
      </w:r>
    </w:p>
    <w:p>
      <w:pPr>
        <w:pStyle w:val="style0"/>
        <w:jc w:val="both"/>
      </w:pPr>
      <w:r>
        <w:rPr>
          <w:rFonts w:ascii="Arial" w:cs="Arial" w:hAnsi="Arial"/>
          <w:color w:val="000000"/>
          <w:sz w:val="22"/>
          <w:szCs w:val="22"/>
          <w:lang w:val="en-GB"/>
        </w:rPr>
      </w:r>
    </w:p>
    <w:p>
      <w:pPr>
        <w:pStyle w:val="style34"/>
        <w:ind w:firstLine="284" w:left="283" w:right="0"/>
      </w:pPr>
      <w:r>
        <w:rPr>
          <w:rFonts w:ascii="Arial" w:cs="Arial" w:hAnsi="Arial"/>
          <w:color w:val="000000"/>
          <w:lang w:val="en-GB"/>
        </w:rPr>
        <w:t xml:space="preserve">The main title (on the first page) should begin </w:t>
      </w:r>
      <w:r>
        <w:rPr>
          <w:rFonts w:ascii="Arial" w:cs="Arial" w:hAnsi="Arial"/>
          <w:color w:val="000000"/>
          <w:lang w:val="en-GB"/>
        </w:rPr>
        <w:t>2.5 cm (1")</w:t>
      </w:r>
      <w:r>
        <w:rPr>
          <w:rFonts w:ascii="Arial" w:cs="Arial" w:hAnsi="Arial"/>
          <w:color w:val="000000"/>
          <w:lang w:val="en-GB"/>
        </w:rPr>
        <w:t xml:space="preserve"> from the top edge of the page, centred, and in Arial 14-point, boldface type. Capitalize the first letter of nouns, pronouns, verbs, adjectives, and adverbs; do not capitalize articles, coordinate conjunctions, or prepositions (unless the title begins with such a word). Leave a blank line after the title.</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4. Author name(s) and affiliation(s)</w:t>
      </w:r>
    </w:p>
    <w:p>
      <w:pPr>
        <w:pStyle w:val="style0"/>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Author names and affiliations are to be centred beneath the title and printed in Arial 12-point, non-boldface type. For multiple authors, affiliations are centred below each author name, italicized, not bold. Include also e-mail addresses. Follow the author information by two blank lines before main text.</w:t>
      </w:r>
    </w:p>
    <w:p>
      <w:pPr>
        <w:pStyle w:val="style0"/>
        <w:jc w:val="both"/>
      </w:pPr>
      <w:r>
        <w:rPr>
          <w:rFonts w:ascii="Arial" w:cs="Arial" w:hAnsi="Arial"/>
          <w:color w:val="000000"/>
          <w:sz w:val="22"/>
          <w:szCs w:val="22"/>
          <w:lang w:val="en-GB"/>
        </w:rPr>
      </w:r>
    </w:p>
    <w:p>
      <w:pPr>
        <w:pStyle w:val="style0"/>
        <w:ind w:hanging="340" w:left="340" w:right="0"/>
        <w:jc w:val="both"/>
      </w:pPr>
      <w:r>
        <w:rPr>
          <w:rFonts w:ascii="Arial" w:cs="Arial" w:hAnsi="Arial"/>
          <w:b/>
          <w:bCs/>
          <w:color w:val="000000"/>
          <w:lang w:val="en-GB"/>
        </w:rPr>
        <w:t>5.</w:t>
        <w:tab/>
        <w:t>First-order headings (may extend to the next line)</w:t>
      </w:r>
    </w:p>
    <w:p>
      <w:pPr>
        <w:pStyle w:val="style0"/>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 xml:space="preserve">For example, “1. Introduction”, should be Arial 12-point boldface, initially capitalized, flush left, with one blank line before, and one blank line after. Use a period (“.”) after the heading number, not a colon. For </w:t>
      </w:r>
      <w:r>
        <w:rPr>
          <w:rFonts w:ascii="Arial" w:cs="Arial" w:hAnsi="Arial"/>
          <w:i/>
          <w:iCs/>
          <w:color w:val="000000"/>
          <w:sz w:val="22"/>
          <w:szCs w:val="22"/>
          <w:lang w:val="en-GB"/>
        </w:rPr>
        <w:t>long</w:t>
      </w:r>
      <w:r>
        <w:rPr>
          <w:rFonts w:ascii="Arial" w:cs="Arial" w:hAnsi="Arial"/>
          <w:color w:val="000000"/>
          <w:sz w:val="22"/>
          <w:szCs w:val="22"/>
          <w:lang w:val="en-GB"/>
        </w:rPr>
        <w:t xml:space="preserve"> headings use </w:t>
      </w:r>
      <w:r>
        <w:rPr>
          <w:rFonts w:ascii="Arial" w:cs="Arial" w:hAnsi="Arial"/>
          <w:i/>
          <w:iCs/>
          <w:color w:val="000000"/>
          <w:sz w:val="22"/>
          <w:szCs w:val="22"/>
          <w:lang w:val="en-GB"/>
        </w:rPr>
        <w:t>a hanging indent</w:t>
      </w:r>
      <w:r>
        <w:rPr>
          <w:rFonts w:ascii="Arial" w:cs="Arial" w:hAnsi="Arial"/>
          <w:color w:val="000000"/>
          <w:sz w:val="22"/>
          <w:szCs w:val="22"/>
          <w:lang w:val="en-GB"/>
        </w:rPr>
        <w:t xml:space="preserve"> aligning the text to the right of the heading number as shown above.</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5.1. Second-order headings</w:t>
      </w:r>
    </w:p>
    <w:p>
      <w:pPr>
        <w:pStyle w:val="style0"/>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As in this heading, they should be Arial 12-point boldface, initially capitalized, flush left, with one blank line before, and one after. Use a hanging indent for long headings.</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5.1.1. Third-order headings</w:t>
      </w:r>
      <w:r>
        <w:rPr>
          <w:rFonts w:ascii="Arial" w:cs="Arial" w:hAnsi="Arial"/>
          <w:color w:val="000000"/>
          <w:lang w:val="en-GB"/>
        </w:rPr>
        <w:t xml:space="preserve"> </w:t>
      </w:r>
    </w:p>
    <w:p>
      <w:pPr>
        <w:pStyle w:val="style0"/>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Third-order headings, as in this paragraph, are discouraged. However, if you must use them, use 12-point Arial, boldface, initially capitalized, flush left, with one blank line before, and one after. Use a hanging indent for long headings.</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6. Main text</w:t>
      </w:r>
    </w:p>
    <w:p>
      <w:pPr>
        <w:pStyle w:val="style0"/>
        <w:jc w:val="both"/>
      </w:pPr>
      <w:r>
        <w:rPr>
          <w:rFonts w:ascii="Arial" w:cs="Arial" w:hAnsi="Arial"/>
          <w:color w:val="000000"/>
          <w:sz w:val="22"/>
          <w:szCs w:val="22"/>
          <w:lang w:val="en-GB"/>
        </w:rPr>
      </w:r>
    </w:p>
    <w:p>
      <w:pPr>
        <w:pStyle w:val="style35"/>
      </w:pPr>
      <w:r>
        <w:rPr>
          <w:rFonts w:ascii="Arial" w:cs="Arial" w:hAnsi="Arial"/>
          <w:color w:val="000000"/>
          <w:lang w:val="en-GB"/>
        </w:rPr>
        <w:t xml:space="preserve">Type your main text in 11-point Arial, single-spaced. Do not use double-spacing. All paragraphs should be indented </w:t>
      </w:r>
      <w:r>
        <w:rPr>
          <w:rFonts w:ascii="Arial" w:cs="Arial" w:hAnsi="Arial"/>
          <w:color w:val="000000"/>
          <w:lang w:val="en-GB"/>
        </w:rPr>
        <w:t>0.5 cm (0.2")</w:t>
      </w:r>
      <w:r>
        <w:rPr>
          <w:rFonts w:ascii="Arial" w:cs="Arial" w:hAnsi="Arial"/>
          <w:color w:val="000000"/>
          <w:lang w:val="en-GB"/>
        </w:rPr>
        <w:t xml:space="preserve">. Be sure your text is fully justified—that is, flush left and flush right. Please do not place any additional blank lines between paragraphs. </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6.1. Figures</w:t>
      </w:r>
    </w:p>
    <w:p>
      <w:pPr>
        <w:pStyle w:val="style0"/>
        <w:jc w:val="both"/>
      </w:pPr>
      <w:r>
        <w:rPr>
          <w:rFonts w:ascii="Arial" w:cs="Arial" w:hAnsi="Arial"/>
          <w:color w:val="000000"/>
          <w:sz w:val="22"/>
          <w:szCs w:val="22"/>
          <w:lang w:val="en-GB"/>
        </w:rPr>
      </w:r>
    </w:p>
    <w:p>
      <w:pPr>
        <w:pStyle w:val="style0"/>
        <w:ind w:firstLine="284" w:left="0" w:right="0"/>
        <w:jc w:val="both"/>
      </w:pPr>
      <w:r>
        <w:rPr>
          <w:rFonts w:ascii="Arial" w:cs="Arial" w:hAnsi="Arial"/>
          <w:color w:val="000000"/>
          <w:sz w:val="22"/>
          <w:szCs w:val="22"/>
          <w:lang w:val="en-GB"/>
        </w:rPr>
        <w:t xml:space="preserve">All figures are to be included within the text. </w:t>
      </w:r>
      <w:r>
        <w:rPr>
          <w:rFonts w:ascii="Arial" w:cs="Arial" w:hAnsi="Arial"/>
          <w:b/>
          <w:bCs/>
          <w:color w:val="000000"/>
          <w:sz w:val="22"/>
          <w:szCs w:val="22"/>
          <w:lang w:val="en-GB"/>
        </w:rPr>
        <w:t>Figure captions</w:t>
      </w:r>
      <w:r>
        <w:rPr>
          <w:rFonts w:ascii="Arial" w:cs="Arial" w:hAnsi="Arial"/>
          <w:color w:val="000000"/>
          <w:sz w:val="22"/>
          <w:szCs w:val="22"/>
          <w:lang w:val="en-GB"/>
        </w:rPr>
        <w:t xml:space="preserve"> are to be </w:t>
      </w:r>
      <w:r>
        <w:rPr>
          <w:rFonts w:ascii="Arial" w:cs="Arial" w:hAnsi="Arial"/>
          <w:i/>
          <w:iCs/>
          <w:color w:val="000000"/>
          <w:sz w:val="22"/>
          <w:szCs w:val="22"/>
          <w:lang w:val="en-GB"/>
        </w:rPr>
        <w:t>below</w:t>
      </w:r>
      <w:r>
        <w:rPr>
          <w:rFonts w:ascii="Arial" w:cs="Arial" w:hAnsi="Arial"/>
          <w:color w:val="000000"/>
          <w:sz w:val="22"/>
          <w:szCs w:val="22"/>
          <w:lang w:val="en-GB"/>
        </w:rPr>
        <w:t xml:space="preserve"> the figures, in 10-point Arial, boldface. Initially capitalize only the first word of each figure caption. Figures are to be numbered consecutively with Arabic numerals throughout the paper, for example: “Figure 1. Database contexts”, and are referred to in the text as Fig. 1, Fig. 2, etc. </w:t>
      </w:r>
    </w:p>
    <w:p>
      <w:pPr>
        <w:pStyle w:val="style24"/>
      </w:pPr>
      <w:r>
        <w:rPr>
          <w:rFonts w:ascii="Times New Roman" w:hAnsi="Times New Roman"/>
          <w:color w:val="000000"/>
          <w:sz w:val="22"/>
          <w:szCs w:val="22"/>
          <w:lang w:val="en-GB"/>
        </w:rPr>
      </w:r>
    </w:p>
    <w:p>
      <w:pPr>
        <w:pStyle w:val="style24"/>
      </w:pPr>
      <w:r>
        <w:rPr>
          <w:rFonts w:ascii="Times New Roman" w:hAnsi="Times New Roman"/>
          <w:color w:val="000000"/>
          <w:sz w:val="22"/>
          <w:szCs w:val="22"/>
          <w:lang w:val="en-GB"/>
        </w:rPr>
      </w:r>
    </w:p>
    <w:p>
      <w:pPr>
        <w:pStyle w:val="style36"/>
        <w:keepNext/>
        <w:keepLines/>
        <w:ind w:hanging="675" w:left="675" w:right="0"/>
        <w:jc w:val="both"/>
      </w:pPr>
      <w:r>
        <w:rPr>
          <w:rFonts w:ascii="Arial" w:cs="Arial" w:hAnsi="Arial"/>
          <w:color w:val="000000"/>
          <w:lang w:val="en-GB"/>
        </w:rPr>
        <w:t>6.1.1.</w:t>
        <w:tab/>
        <w:t xml:space="preserve">Illustrations, photographs and graphs </w:t>
      </w:r>
    </w:p>
    <w:p>
      <w:pPr>
        <w:pStyle w:val="style0"/>
        <w:keepNext/>
        <w:keepLines/>
        <w:jc w:val="both"/>
      </w:pPr>
      <w:r>
        <w:rPr>
          <w:rFonts w:ascii="Arial" w:cs="Arial" w:hAnsi="Arial"/>
          <w:b/>
          <w:bCs/>
          <w:color w:val="000000"/>
          <w:sz w:val="22"/>
          <w:szCs w:val="22"/>
          <w:lang w:val="en-GB"/>
        </w:rPr>
      </w:r>
    </w:p>
    <w:p>
      <w:pPr>
        <w:pStyle w:val="style35"/>
        <w:keepNext/>
        <w:keepLines/>
        <w:widowControl w:val="false"/>
      </w:pPr>
      <w:r>
        <w:rPr>
          <w:rFonts w:ascii="Arial" w:cs="Arial" w:hAnsi="Arial"/>
          <w:color w:val="000000"/>
          <w:lang w:val="en-GB"/>
        </w:rPr>
        <w:t xml:space="preserve">Illustrations, photographs and graphs are considered as figures. All graphics should be centred. Your artwork must be in place in the article (preferably printed as part of the text rather than pasted up). Supply the best quality photographs and illustrations possible. </w:t>
      </w:r>
    </w:p>
    <w:p>
      <w:pPr>
        <w:pStyle w:val="style24"/>
      </w:pPr>
      <w:r>
        <w:rPr>
          <w:rFonts w:ascii="Times New Roman" w:hAnsi="Times New Roman"/>
          <w:color w:val="000000"/>
          <w:sz w:val="22"/>
          <w:szCs w:val="22"/>
          <w:lang w:val="en-GB"/>
        </w:rPr>
      </w:r>
    </w:p>
    <w:p>
      <w:pPr>
        <w:pStyle w:val="style0"/>
        <w:jc w:val="both"/>
      </w:pPr>
      <w:r>
        <w:rPr>
          <w:color w:val="000000"/>
        </w:rPr>
        <w:drawing>
          <wp:inline distB="0" distL="0" distR="0" distT="0">
            <wp:extent cx="2698750" cy="23412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698750" cy="2341245"/>
                    </a:xfrm>
                    <a:prstGeom prst="rect">
                      <a:avLst/>
                    </a:prstGeom>
                    <a:noFill/>
                    <a:ln w="9525">
                      <a:noFill/>
                      <a:miter lim="800000"/>
                      <a:headEnd/>
                      <a:tailEnd/>
                    </a:ln>
                  </pic:spPr>
                </pic:pic>
              </a:graphicData>
            </a:graphic>
          </wp:inline>
        </w:drawing>
      </w:r>
    </w:p>
    <w:p>
      <w:pPr>
        <w:pStyle w:val="style0"/>
        <w:jc w:val="both"/>
      </w:pPr>
      <w:r>
        <w:rPr>
          <w:rFonts w:ascii="Arial" w:cs="Arial" w:hAnsi="Arial"/>
          <w:color w:val="000000"/>
          <w:sz w:val="22"/>
          <w:szCs w:val="22"/>
          <w:lang w:val="en-GB"/>
        </w:rPr>
      </w:r>
    </w:p>
    <w:p>
      <w:pPr>
        <w:pStyle w:val="style24"/>
        <w:jc w:val="center"/>
      </w:pPr>
      <w:r>
        <w:rPr>
          <w:rFonts w:ascii="Arial" w:cs="Arial" w:hAnsi="Arial"/>
          <w:b/>
          <w:bCs/>
          <w:color w:val="000000"/>
          <w:lang w:val="en-GB"/>
        </w:rPr>
        <w:t>Figure 1. Arial, 10 points, boldface</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6.2. Tables</w:t>
      </w:r>
    </w:p>
    <w:p>
      <w:pPr>
        <w:pStyle w:val="style0"/>
        <w:jc w:val="both"/>
      </w:pPr>
      <w:r>
        <w:rPr>
          <w:rFonts w:ascii="Arial" w:cs="Arial" w:hAnsi="Arial"/>
          <w:color w:val="000000"/>
          <w:sz w:val="22"/>
          <w:szCs w:val="22"/>
          <w:lang w:val="en-GB"/>
        </w:rPr>
      </w:r>
    </w:p>
    <w:p>
      <w:pPr>
        <w:pStyle w:val="style0"/>
        <w:ind w:firstLine="284" w:left="0" w:right="0"/>
        <w:jc w:val="both"/>
      </w:pPr>
      <w:r>
        <w:rPr>
          <w:rFonts w:ascii="Arial" w:cs="Arial" w:hAnsi="Arial"/>
          <w:color w:val="000000"/>
          <w:sz w:val="22"/>
          <w:szCs w:val="22"/>
          <w:lang w:val="en-GB"/>
        </w:rPr>
        <w:t xml:space="preserve">All tables are to be included within the text. </w:t>
      </w:r>
      <w:r>
        <w:rPr>
          <w:rFonts w:ascii="Arial" w:cs="Arial" w:hAnsi="Arial"/>
          <w:b/>
          <w:bCs/>
          <w:color w:val="000000"/>
          <w:sz w:val="22"/>
          <w:szCs w:val="22"/>
          <w:lang w:val="en-GB"/>
        </w:rPr>
        <w:t>Table titles</w:t>
      </w:r>
      <w:r>
        <w:rPr>
          <w:rFonts w:ascii="Arial" w:cs="Arial" w:hAnsi="Arial"/>
          <w:color w:val="000000"/>
          <w:sz w:val="22"/>
          <w:szCs w:val="22"/>
          <w:lang w:val="en-GB"/>
        </w:rPr>
        <w:t xml:space="preserve"> are to be </w:t>
      </w:r>
      <w:r>
        <w:rPr>
          <w:rFonts w:ascii="Arial" w:cs="Arial" w:hAnsi="Arial"/>
          <w:i/>
          <w:iCs/>
          <w:color w:val="000000"/>
          <w:sz w:val="22"/>
          <w:szCs w:val="22"/>
          <w:lang w:val="en-GB"/>
        </w:rPr>
        <w:t>above</w:t>
      </w:r>
      <w:r>
        <w:rPr>
          <w:rFonts w:ascii="Arial" w:cs="Arial" w:hAnsi="Arial"/>
          <w:color w:val="000000"/>
          <w:sz w:val="22"/>
          <w:szCs w:val="22"/>
          <w:lang w:val="en-GB"/>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pPr>
        <w:pStyle w:val="style0"/>
        <w:jc w:val="both"/>
      </w:pPr>
      <w:r>
        <w:rPr>
          <w:rFonts w:ascii="Arial" w:cs="Arial" w:hAnsi="Arial"/>
          <w:color w:val="000000"/>
          <w:sz w:val="22"/>
          <w:szCs w:val="22"/>
          <w:lang w:val="en-GB"/>
        </w:rPr>
      </w:r>
    </w:p>
    <w:p>
      <w:pPr>
        <w:pStyle w:val="style0"/>
        <w:keepNext/>
        <w:jc w:val="both"/>
      </w:pPr>
      <w:r>
        <w:rPr>
          <w:rFonts w:ascii="Arial" w:cs="Arial" w:hAnsi="Arial"/>
          <w:b/>
          <w:bCs/>
          <w:color w:val="000000"/>
          <w:lang w:val="en-GB"/>
        </w:rPr>
        <w:t>6.3. Equations</w:t>
      </w:r>
    </w:p>
    <w:p>
      <w:pPr>
        <w:pStyle w:val="style0"/>
        <w:keepNext/>
        <w:jc w:val="both"/>
      </w:pPr>
      <w:r>
        <w:rPr>
          <w:rFonts w:ascii="Arial" w:cs="Arial" w:hAnsi="Arial"/>
          <w:color w:val="000000"/>
          <w:sz w:val="22"/>
          <w:szCs w:val="22"/>
          <w:lang w:val="en-GB"/>
        </w:rPr>
      </w:r>
    </w:p>
    <w:p>
      <w:pPr>
        <w:pStyle w:val="style0"/>
        <w:keepNext/>
        <w:ind w:firstLine="284" w:left="0" w:right="0"/>
        <w:jc w:val="both"/>
      </w:pPr>
      <w:r>
        <w:rPr>
          <w:rFonts w:ascii="Arial" w:cs="Arial" w:hAnsi="Arial"/>
          <w:color w:val="000000"/>
          <w:sz w:val="22"/>
          <w:szCs w:val="22"/>
          <w:lang w:val="en-GB"/>
        </w:rPr>
        <w:t>Equations should be numbered serially on the right-hand side by Arabic numerals in parentheses, and referred to in the text by citing the equation number.</w:t>
      </w:r>
    </w:p>
    <w:p>
      <w:pPr>
        <w:pStyle w:val="style0"/>
        <w:ind w:firstLine="284" w:left="0" w:right="0"/>
        <w:jc w:val="both"/>
      </w:pPr>
      <w:r>
        <w:rPr>
          <w:rFonts w:ascii="Arial" w:cs="Arial" w:hAnsi="Arial"/>
          <w:color w:val="000000"/>
          <w:sz w:val="22"/>
          <w:szCs w:val="22"/>
          <w:lang w:val="en-GB"/>
        </w:rPr>
      </w:r>
    </w:p>
    <w:p>
      <w:pPr>
        <w:pStyle w:val="style0"/>
        <w:keepNext/>
        <w:jc w:val="both"/>
      </w:pPr>
      <w:r>
        <w:rPr>
          <w:rFonts w:ascii="Arial" w:cs="Arial" w:hAnsi="Arial"/>
          <w:b/>
          <w:bCs/>
          <w:color w:val="000000"/>
          <w:lang w:val="en-GB"/>
        </w:rPr>
        <w:t>6.4. Footnotes</w:t>
      </w:r>
    </w:p>
    <w:p>
      <w:pPr>
        <w:pStyle w:val="style0"/>
        <w:keepNext/>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Use footnotes sparingly and place them at the bottom of the column on the page on which they are referenced. Use Arial 8-point type, single-spaced. To help your readers, avoid using footnotes altogether and include necessary peripheral observations in the text (within parentheses, if you prefer, as in this sentence). It would be better if you include any footnotes as Notes within the</w:t>
      </w:r>
      <w:r>
        <w:rPr>
          <w:rFonts w:ascii="Arial" w:cs="Arial" w:hAnsi="Arial"/>
          <w:b/>
          <w:color w:val="000000"/>
          <w:sz w:val="22"/>
          <w:szCs w:val="22"/>
          <w:lang w:val="en-GB"/>
        </w:rPr>
        <w:t xml:space="preserve"> References</w:t>
      </w:r>
      <w:r>
        <w:rPr>
          <w:rFonts w:ascii="Arial" w:cs="Arial" w:hAnsi="Arial"/>
          <w:color w:val="000000"/>
          <w:sz w:val="22"/>
          <w:szCs w:val="22"/>
          <w:lang w:val="en-GB"/>
        </w:rPr>
        <w:t>.</w:t>
      </w:r>
    </w:p>
    <w:p>
      <w:pPr>
        <w:pStyle w:val="style0"/>
        <w:jc w:val="both"/>
      </w:pPr>
      <w:r>
        <w:rPr>
          <w:color w:val="000000"/>
          <w:sz w:val="22"/>
          <w:szCs w:val="22"/>
          <w:lang w:val="en-GB"/>
        </w:rPr>
      </w:r>
    </w:p>
    <w:p>
      <w:pPr>
        <w:pStyle w:val="style0"/>
        <w:jc w:val="both"/>
      </w:pPr>
      <w:r>
        <w:rPr>
          <w:rFonts w:ascii="Arial" w:cs="Arial" w:hAnsi="Arial"/>
          <w:b/>
          <w:bCs/>
          <w:color w:val="000000"/>
          <w:lang w:val="en-GB"/>
        </w:rPr>
        <w:t>7. Acknowledgements</w:t>
      </w:r>
    </w:p>
    <w:p>
      <w:pPr>
        <w:pStyle w:val="style0"/>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Acknowledgements, if necessary, should appear in a separate paragraph preceding the references.</w:t>
      </w:r>
    </w:p>
    <w:p>
      <w:pPr>
        <w:pStyle w:val="style0"/>
        <w:jc w:val="both"/>
      </w:pPr>
      <w:r>
        <w:rPr>
          <w:rFonts w:ascii="Arial" w:cs="Arial" w:hAnsi="Arial"/>
          <w:color w:val="000000"/>
          <w:sz w:val="22"/>
          <w:szCs w:val="22"/>
          <w:lang w:val="en-GB"/>
        </w:rPr>
      </w:r>
    </w:p>
    <w:p>
      <w:pPr>
        <w:pStyle w:val="style0"/>
        <w:jc w:val="both"/>
      </w:pPr>
      <w:r>
        <w:rPr>
          <w:rFonts w:ascii="Arial" w:cs="Arial" w:hAnsi="Arial"/>
          <w:b/>
          <w:bCs/>
          <w:color w:val="000000"/>
          <w:lang w:val="en-GB"/>
        </w:rPr>
        <w:t>8. References (and Notes)</w:t>
      </w:r>
    </w:p>
    <w:p>
      <w:pPr>
        <w:pStyle w:val="style0"/>
        <w:jc w:val="both"/>
      </w:pPr>
      <w:r>
        <w:rPr>
          <w:rFonts w:ascii="Arial" w:cs="Arial" w:hAnsi="Arial"/>
          <w:color w:val="000000"/>
          <w:sz w:val="22"/>
          <w:szCs w:val="22"/>
          <w:lang w:val="en-GB"/>
        </w:rPr>
      </w:r>
    </w:p>
    <w:p>
      <w:pPr>
        <w:pStyle w:val="style24"/>
        <w:ind w:firstLine="284" w:left="0" w:right="0"/>
      </w:pPr>
      <w:r>
        <w:rPr>
          <w:rFonts w:ascii="Arial" w:cs="Arial" w:hAnsi="Arial"/>
          <w:color w:val="000000"/>
          <w:sz w:val="22"/>
          <w:szCs w:val="22"/>
          <w:lang w:val="en-GB"/>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 web resource [5] (indicate date of access in square brackets).</w:t>
      </w:r>
    </w:p>
    <w:p>
      <w:pPr>
        <w:pStyle w:val="style0"/>
        <w:jc w:val="both"/>
      </w:pPr>
      <w:r>
        <w:rPr>
          <w:color w:val="000000"/>
          <w:sz w:val="22"/>
          <w:szCs w:val="22"/>
          <w:lang w:val="en-GB"/>
        </w:rPr>
      </w:r>
    </w:p>
    <w:p>
      <w:pPr>
        <w:pStyle w:val="style39"/>
      </w:pPr>
      <w:r>
        <w:rPr>
          <w:rFonts w:ascii="Arial" w:cs="Arial" w:hAnsi="Arial"/>
          <w:color w:val="000000"/>
          <w:lang w:val="en-GB"/>
        </w:rPr>
        <w:t>[1]</w:t>
        <w:tab/>
        <w:t>Nonaka I, Takeuchi H. The Knowledge Creating Company. Oxford: Oxford University Press; 1995.</w:t>
      </w:r>
    </w:p>
    <w:p>
      <w:pPr>
        <w:pStyle w:val="style0"/>
        <w:ind w:hanging="397" w:left="397" w:right="0"/>
        <w:jc w:val="both"/>
      </w:pPr>
      <w:r>
        <w:rPr>
          <w:rFonts w:ascii="Arial" w:cs="Arial" w:hAnsi="Arial"/>
          <w:color w:val="000000"/>
          <w:sz w:val="22"/>
          <w:szCs w:val="22"/>
          <w:lang w:val="en-GB"/>
        </w:rPr>
        <w:t>[2]</w:t>
        <w:tab/>
        <w:t>Borghoff V, Paresi R, editors. Information Technology for Knowledge Management. New York: Springer Verlag; 1998.</w:t>
      </w:r>
    </w:p>
    <w:p>
      <w:pPr>
        <w:pStyle w:val="style39"/>
      </w:pPr>
      <w:r>
        <w:rPr>
          <w:rFonts w:ascii="Arial" w:cs="Arial" w:hAnsi="Arial"/>
          <w:color w:val="000000"/>
          <w:lang w:val="en-GB"/>
        </w:rPr>
        <w:t>[3]</w:t>
        <w:tab/>
        <w:t>Hwang JJ, Chow Y-C, Anger FD, Lee C-Y. Scheduling Precedence Graphs in Systems with Interprocessor Communication Times. SIAM Journal on Computing 1989; 18(2): 244-57.</w:t>
      </w:r>
    </w:p>
    <w:p>
      <w:pPr>
        <w:pStyle w:val="style0"/>
        <w:ind w:hanging="397" w:left="397" w:right="0"/>
        <w:jc w:val="both"/>
      </w:pPr>
      <w:r>
        <w:rPr>
          <w:rFonts w:ascii="Arial" w:cs="Arial" w:hAnsi="Arial"/>
          <w:color w:val="000000"/>
          <w:sz w:val="22"/>
          <w:szCs w:val="22"/>
          <w:lang w:val="en-GB"/>
        </w:rPr>
        <w:t>[4]</w:t>
        <w:tab/>
        <w:t>Divjak S. Instructions to Authors. In: Divjak S, editor. Proceedings of the International Conference on Hands on Science; 2004 Jul 5-9; Ljubljana, Slovenia. Ljubljana: University of Ljubljana; 2004. p. 5-15.</w:t>
      </w:r>
    </w:p>
    <w:p>
      <w:pPr>
        <w:pStyle w:val="style0"/>
        <w:ind w:hanging="397" w:left="397" w:right="0"/>
        <w:jc w:val="both"/>
      </w:pPr>
      <w:r>
        <w:rPr>
          <w:rFonts w:ascii="Arial" w:cs="Arial" w:hAnsi="Arial"/>
          <w:color w:val="000000"/>
          <w:sz w:val="22"/>
          <w:szCs w:val="22"/>
          <w:lang w:val="en-GB"/>
        </w:rPr>
        <w:t xml:space="preserve"> </w:t>
      </w:r>
      <w:r>
        <w:rPr>
          <w:rFonts w:ascii="Arial" w:cs="Arial" w:hAnsi="Arial"/>
          <w:color w:val="000000"/>
          <w:sz w:val="22"/>
          <w:szCs w:val="22"/>
          <w:lang w:val="en-GB"/>
        </w:rPr>
        <w:t>[5]</w:t>
        <w:tab/>
        <w:t>Schulzrinne H, Casner SL, Frederick R, Jacobson V. RTP: A Transport Protocol for Real-Time Applications. Internet Engineering Task Force; 2001.</w:t>
      </w:r>
    </w:p>
    <w:p>
      <w:pPr>
        <w:pStyle w:val="style0"/>
        <w:ind w:hanging="0" w:left="397" w:right="0"/>
        <w:jc w:val="both"/>
      </w:pPr>
      <w:r>
        <w:rPr>
          <w:rFonts w:ascii="Arial" w:cs="Arial" w:hAnsi="Arial"/>
          <w:color w:val="000000"/>
          <w:sz w:val="22"/>
          <w:szCs w:val="22"/>
          <w:lang w:val="en-GB"/>
        </w:rPr>
        <w:t>http://www.ietf.org/internet-drafts/</w:t>
        <w:br/>
        <w:t>draft-ietf-avt-rtp-new-10.txt [visited 31-Oct-2001]</w:t>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0"/>
        <w:ind w:hanging="0" w:left="397" w:right="0"/>
        <w:jc w:val="both"/>
      </w:pPr>
      <w:r>
        <w:rPr>
          <w:rFonts w:ascii="Arial" w:cs="Arial" w:hAnsi="Arial"/>
          <w:color w:val="000000"/>
          <w:sz w:val="22"/>
          <w:szCs w:val="22"/>
          <w:lang w:val="en-GB"/>
        </w:rPr>
      </w:r>
    </w:p>
    <w:p>
      <w:pPr>
        <w:pStyle w:val="style39"/>
      </w:pPr>
      <w:r>
        <w:rPr>
          <w:rFonts w:ascii="Arial" w:cs="Arial" w:hAnsi="Arial"/>
          <w:color w:val="000000"/>
          <w:lang w:val="en-GB"/>
        </w:rPr>
      </w:r>
    </w:p>
    <w:p>
      <w:pPr>
        <w:pStyle w:val="style0"/>
        <w:ind w:hanging="397" w:left="397" w:right="0"/>
        <w:jc w:val="both"/>
      </w:pPr>
      <w:r>
        <w:rPr>
          <w:rFonts w:ascii="Arial" w:cs="Arial" w:hAnsi="Arial"/>
          <w:color w:val="000000"/>
          <w:sz w:val="22"/>
          <w:szCs w:val="22"/>
          <w:lang w:val="en-GB"/>
        </w:rPr>
      </w:r>
    </w:p>
    <w:p>
      <w:pPr>
        <w:pStyle w:val="style0"/>
        <w:ind w:hanging="397" w:left="397" w:right="0"/>
        <w:jc w:val="both"/>
      </w:pPr>
      <w:r>
        <w:rPr>
          <w:rFonts w:ascii="Arial" w:cs="Arial" w:hAnsi="Arial"/>
          <w:color w:val="000000"/>
          <w:sz w:val="22"/>
          <w:szCs w:val="22"/>
          <w:lang w:val="en-GB"/>
        </w:rPr>
      </w:r>
    </w:p>
    <w:p>
      <w:pPr>
        <w:pStyle w:val="style0"/>
        <w:ind w:hanging="397" w:left="397" w:right="0"/>
        <w:jc w:val="both"/>
      </w:pPr>
      <w:r>
        <w:rPr>
          <w:rFonts w:ascii="Arial" w:cs="Arial" w:hAnsi="Arial"/>
          <w:color w:val="000000"/>
          <w:sz w:val="22"/>
          <w:szCs w:val="22"/>
          <w:lang w:val="en-GB"/>
        </w:rPr>
      </w:r>
    </w:p>
    <w:p>
      <w:pPr>
        <w:pStyle w:val="style0"/>
        <w:ind w:hanging="397" w:left="397" w:right="0"/>
        <w:jc w:val="both"/>
      </w:pPr>
      <w:r>
        <w:rPr>
          <w:rFonts w:ascii="Arial" w:cs="Arial" w:hAnsi="Arial"/>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jc w:val="both"/>
      </w:pPr>
      <w:r>
        <w:rPr>
          <w:color w:val="000000"/>
          <w:sz w:val="22"/>
          <w:szCs w:val="22"/>
          <w:lang w:val="en-GB"/>
        </w:rPr>
      </w:r>
    </w:p>
    <w:p>
      <w:pPr>
        <w:pStyle w:val="style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ind w:hanging="284" w:left="284" w:right="0"/>
        <w:jc w:val="both"/>
      </w:pPr>
      <w:r>
        <w:rPr>
          <w:color w:val="000000"/>
          <w:sz w:val="22"/>
          <w:szCs w:val="22"/>
          <w:lang w:val="en-GB"/>
        </w:rPr>
      </w:r>
    </w:p>
    <w:p>
      <w:pPr>
        <w:pStyle w:val="style0"/>
        <w:jc w:val="both"/>
      </w:pPr>
      <w:r>
        <w:rPr>
          <w:color w:val="000000"/>
          <w:sz w:val="22"/>
          <w:szCs w:val="22"/>
          <w:lang w:val="en-GB"/>
        </w:rPr>
      </w:r>
    </w:p>
    <w:p>
      <w:pPr>
        <w:sectPr>
          <w:type w:val="continuous"/>
          <w:pgSz w:h="16838" w:w="11906"/>
          <w:pgMar w:bottom="1134" w:footer="0" w:gutter="0" w:header="0" w:left="1134" w:right="1134" w:top="1134"/>
          <w:cols w:equalWidth="true" w:num="2" w:sep="true" w:space="340"/>
          <w:formProt w:val="false"/>
          <w:textDirection w:val="lrTb"/>
        </w:sectPr>
      </w:pPr>
    </w:p>
    <w:p>
      <w:pPr>
        <w:pStyle w:val="style0"/>
        <w:jc w:val="both"/>
      </w:pPr>
      <w:r>
        <w:rPr>
          <w:sz w:val="22"/>
          <w:szCs w:val="22"/>
          <w:lang w:val="en-GB"/>
        </w:rPr>
      </w:r>
    </w:p>
    <w:p>
      <w:pPr>
        <w:pStyle w:val="style0"/>
        <w:tabs>
          <w:tab w:leader="none" w:pos="7885" w:val="left"/>
        </w:tabs>
      </w:pPr>
      <w:r>
        <w:rPr>
          <w:sz w:val="22"/>
          <w:szCs w:val="22"/>
          <w:lang w:val="en-GB"/>
        </w:rPr>
        <w:tab/>
      </w:r>
    </w:p>
    <w:p>
      <w:pPr>
        <w:sectPr>
          <w:type w:val="continuous"/>
          <w:pgSz w:h="16838" w:w="11906"/>
          <w:pgMar w:bottom="1134" w:footer="0" w:gutter="0" w:header="0" w:left="1134" w:right="1134" w:top="1134"/>
          <w:formProt w:val="false"/>
          <w:textDirection w:val="lrTb"/>
        </w:sectPr>
      </w:pPr>
    </w:p>
    <w:sectPr>
      <w:type w:val="continuous"/>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340" w:val="left"/>
      </w:tabs>
      <w:suppressAutoHyphens w:val="true"/>
    </w:pPr>
    <w:rPr>
      <w:rFonts w:ascii="Times New Roman" w:cs="Times New Roman" w:eastAsia="Times New Roman" w:hAnsi="Times New Roman"/>
      <w:color w:val="auto"/>
      <w:sz w:val="24"/>
      <w:szCs w:val="24"/>
      <w:lang w:bidi="ar-SA" w:eastAsia="en-US" w:val="en-US"/>
    </w:rPr>
  </w:style>
  <w:style w:styleId="style1" w:type="paragraph">
    <w:name w:val="Heading 1"/>
    <w:basedOn w:val="style0"/>
    <w:next w:val="style24"/>
    <w:pPr>
      <w:keepNext/>
      <w:ind w:hanging="284" w:left="284" w:right="0"/>
      <w:jc w:val="center"/>
    </w:pPr>
    <w:rPr>
      <w:b/>
      <w:bCs/>
    </w:rPr>
  </w:style>
  <w:style w:styleId="style15" w:type="character">
    <w:name w:val="Default Paragraph Font"/>
    <w:next w:val="style15"/>
    <w:rPr/>
  </w:style>
  <w:style w:styleId="style16" w:type="character">
    <w:name w:val="footnote reference"/>
    <w:basedOn w:val="style15"/>
    <w:next w:val="style16"/>
    <w:rPr>
      <w:vertAlign w:val="superscript"/>
    </w:rPr>
  </w:style>
  <w:style w:styleId="style17" w:type="character">
    <w:name w:val="Internet Link"/>
    <w:basedOn w:val="style15"/>
    <w:next w:val="style17"/>
    <w:rPr>
      <w:color w:val="0000FF"/>
      <w:u w:val="single"/>
      <w:lang w:bidi="en-US" w:eastAsia="en-US" w:val="en-US"/>
    </w:rPr>
  </w:style>
  <w:style w:styleId="style18" w:type="character">
    <w:name w:val="FollowedHyperlink"/>
    <w:basedOn w:val="style15"/>
    <w:next w:val="style18"/>
    <w:rPr>
      <w:color w:val="800080"/>
      <w:u w:val="single"/>
    </w:rPr>
  </w:style>
  <w:style w:styleId="style19" w:type="character">
    <w:name w:val="Texto de balão Carácter"/>
    <w:basedOn w:val="style15"/>
    <w:next w:val="style19"/>
    <w:rPr>
      <w:rFonts w:ascii="Tahoma" w:cs="Tahoma" w:hAnsi="Tahoma"/>
      <w:sz w:val="16"/>
      <w:szCs w:val="16"/>
      <w:lang w:eastAsia="en-US" w:val="en-US"/>
    </w:rPr>
  </w:style>
  <w:style w:styleId="style20" w:type="character">
    <w:name w:val="Avanço de corpo de texto 3 Carácter"/>
    <w:basedOn w:val="style15"/>
    <w:next w:val="style20"/>
    <w:rPr>
      <w:sz w:val="22"/>
      <w:szCs w:val="22"/>
      <w:lang w:eastAsia="en-US" w:val="en-US"/>
    </w:rPr>
  </w:style>
  <w:style w:styleId="style21" w:type="character">
    <w:name w:val="Avanço de corpo de texto 2 Carácter"/>
    <w:basedOn w:val="style15"/>
    <w:next w:val="style21"/>
    <w:rPr>
      <w:sz w:val="22"/>
      <w:szCs w:val="22"/>
      <w:lang w:eastAsia="en-US" w:val="en-US"/>
    </w:rPr>
  </w:style>
  <w:style w:styleId="style22" w:type="character">
    <w:name w:val="Corpo de texto 3 Carácter"/>
    <w:basedOn w:val="style15"/>
    <w:next w:val="style22"/>
    <w:rPr>
      <w:b/>
      <w:bCs/>
      <w:sz w:val="24"/>
      <w:szCs w:val="24"/>
      <w:lang w:eastAsia="en-US" w:val="en-US"/>
    </w:rPr>
  </w:style>
  <w:style w:styleId="style23" w:type="paragraph">
    <w:name w:val="Heading"/>
    <w:basedOn w:val="style0"/>
    <w:next w:val="style24"/>
    <w:pPr>
      <w:keepNext/>
      <w:spacing w:after="120" w:before="240"/>
    </w:pPr>
    <w:rPr>
      <w:rFonts w:ascii="Arial" w:cs="Arial Unicode MS" w:eastAsia="Arial Unicode MS" w:hAnsi="Arial"/>
      <w:sz w:val="28"/>
      <w:szCs w:val="28"/>
    </w:rPr>
  </w:style>
  <w:style w:styleId="style24" w:type="paragraph">
    <w:name w:val="Text body"/>
    <w:basedOn w:val="style0"/>
    <w:next w:val="style24"/>
    <w:pPr>
      <w:jc w:val="both"/>
    </w:pPr>
    <w:rPr>
      <w:rFonts w:ascii="Times" w:hAnsi="Times"/>
      <w:sz w:val="20"/>
      <w:szCs w:val="20"/>
      <w:lang w:val="hr-HR"/>
    </w:rPr>
  </w:style>
  <w:style w:styleId="style25" w:type="paragraph">
    <w:name w:val="List"/>
    <w:basedOn w:val="style24"/>
    <w:next w:val="style25"/>
    <w:pPr/>
    <w:rPr/>
  </w:style>
  <w:style w:styleId="style26" w:type="paragraph">
    <w:name w:val="Caption"/>
    <w:basedOn w:val="style0"/>
    <w:next w:val="style26"/>
    <w:pPr>
      <w:suppressLineNumbers/>
      <w:spacing w:after="120" w:before="120"/>
    </w:pPr>
    <w:rPr>
      <w:i/>
      <w:iCs/>
      <w:sz w:val="24"/>
      <w:szCs w:val="24"/>
    </w:rPr>
  </w:style>
  <w:style w:styleId="style27" w:type="paragraph">
    <w:name w:val="Index"/>
    <w:basedOn w:val="style0"/>
    <w:next w:val="style27"/>
    <w:pPr>
      <w:suppressLineNumbers/>
    </w:pPr>
    <w:rPr/>
  </w:style>
  <w:style w:styleId="style28" w:type="paragraph">
    <w:name w:val="Header"/>
    <w:basedOn w:val="style0"/>
    <w:next w:val="style28"/>
    <w:pPr>
      <w:suppressLineNumbers/>
      <w:tabs>
        <w:tab w:leader="none" w:pos="4153" w:val="center"/>
        <w:tab w:leader="none" w:pos="8306" w:val="right"/>
      </w:tabs>
    </w:pPr>
    <w:rPr/>
  </w:style>
  <w:style w:styleId="style29" w:type="paragraph">
    <w:name w:val="Footer"/>
    <w:basedOn w:val="style0"/>
    <w:next w:val="style29"/>
    <w:pPr>
      <w:suppressLineNumbers/>
      <w:tabs>
        <w:tab w:leader="none" w:pos="4153" w:val="center"/>
        <w:tab w:leader="none" w:pos="8306" w:val="right"/>
      </w:tabs>
    </w:pPr>
    <w:rPr/>
  </w:style>
  <w:style w:styleId="style30" w:type="paragraph">
    <w:name w:val="footnote text"/>
    <w:basedOn w:val="style0"/>
    <w:next w:val="style30"/>
    <w:pPr/>
    <w:rPr>
      <w:sz w:val="20"/>
      <w:szCs w:val="20"/>
    </w:rPr>
  </w:style>
  <w:style w:styleId="style31" w:type="paragraph">
    <w:name w:val="Title"/>
    <w:basedOn w:val="style0"/>
    <w:next w:val="style32"/>
    <w:pPr>
      <w:jc w:val="center"/>
    </w:pPr>
    <w:rPr>
      <w:b/>
      <w:bCs/>
      <w:sz w:val="28"/>
      <w:szCs w:val="28"/>
      <w:lang w:val="hr-HR"/>
    </w:rPr>
  </w:style>
  <w:style w:styleId="style32" w:type="paragraph">
    <w:name w:val="Subtitle"/>
    <w:basedOn w:val="style23"/>
    <w:next w:val="style24"/>
    <w:pPr>
      <w:jc w:val="center"/>
    </w:pPr>
    <w:rPr>
      <w:i/>
      <w:iCs/>
      <w:sz w:val="28"/>
      <w:szCs w:val="28"/>
    </w:rPr>
  </w:style>
  <w:style w:styleId="style33" w:type="paragraph">
    <w:name w:val="ai1"/>
    <w:basedOn w:val="style0"/>
    <w:next w:val="style33"/>
    <w:pPr>
      <w:tabs>
        <w:tab w:leader="dot" w:pos="3960" w:val="right"/>
      </w:tabs>
    </w:pPr>
    <w:rPr/>
  </w:style>
  <w:style w:styleId="style34" w:type="paragraph">
    <w:name w:val="Text body indent"/>
    <w:basedOn w:val="style0"/>
    <w:next w:val="style34"/>
    <w:pPr>
      <w:ind w:hanging="0" w:left="283" w:right="0"/>
      <w:jc w:val="both"/>
    </w:pPr>
    <w:rPr>
      <w:sz w:val="22"/>
      <w:szCs w:val="22"/>
    </w:rPr>
  </w:style>
  <w:style w:styleId="style35" w:type="paragraph">
    <w:name w:val="Body Text Indent 2"/>
    <w:basedOn w:val="style0"/>
    <w:next w:val="style35"/>
    <w:pPr>
      <w:ind w:firstLine="284" w:left="0" w:right="0"/>
      <w:jc w:val="both"/>
    </w:pPr>
    <w:rPr>
      <w:sz w:val="22"/>
      <w:szCs w:val="22"/>
    </w:rPr>
  </w:style>
  <w:style w:styleId="style36" w:type="paragraph">
    <w:name w:val="Body Text 3"/>
    <w:basedOn w:val="style0"/>
    <w:next w:val="style36"/>
    <w:pPr/>
    <w:rPr>
      <w:b/>
      <w:bCs/>
    </w:rPr>
  </w:style>
  <w:style w:styleId="style37" w:type="paragraph">
    <w:name w:val="Normal (Web)"/>
    <w:basedOn w:val="style0"/>
    <w:next w:val="style37"/>
    <w:pPr>
      <w:spacing w:after="28" w:before="28"/>
    </w:pPr>
    <w:rPr>
      <w:rFonts w:ascii="Arial Unicode MS" w:eastAsia="Arial Unicode MS" w:hAnsi="Arial Unicode MS"/>
      <w:lang w:val="en-GB"/>
    </w:rPr>
  </w:style>
  <w:style w:styleId="style38" w:type="paragraph">
    <w:name w:val="HTML Preformatted"/>
    <w:basedOn w:val="style0"/>
    <w:next w:val="style38"/>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Arial Unicode MS" w:eastAsia="Arial Unicode MS" w:hAnsi="Arial Unicode MS"/>
      <w:sz w:val="20"/>
      <w:szCs w:val="20"/>
      <w:lang w:val="en-GB"/>
    </w:rPr>
  </w:style>
  <w:style w:styleId="style39" w:type="paragraph">
    <w:name w:val="Body Text Indent 3"/>
    <w:basedOn w:val="style0"/>
    <w:next w:val="style39"/>
    <w:pPr>
      <w:ind w:hanging="397" w:left="397" w:right="0"/>
      <w:jc w:val="both"/>
    </w:pPr>
    <w:rPr>
      <w:sz w:val="22"/>
      <w:szCs w:val="22"/>
    </w:rPr>
  </w:style>
  <w:style w:styleId="style40" w:type="paragraph">
    <w:name w:val="Balloon Text"/>
    <w:basedOn w:val="style0"/>
    <w:next w:val="style40"/>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2015-03-25T11:48:00.00Z</dcterms:created>
  <cp:lastPrinted>2001-10-11T14:26:00.00Z</cp:lastPrinted>
  <dcterms:modified xsi:type="dcterms:W3CDTF">2015-03-25T11:48:00.00Z</dcterms:modified>
  <cp:revision>1</cp:revision>
  <dc:title>Instructions to Authors for A4: 21</dc:title>
</cp:coreProperties>
</file>